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2" w:lineRule="auto"/>
        <w:ind w:firstLine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附件3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原创绘本作品授权协议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75" w:line="223" w:lineRule="auto"/>
        <w:ind w:firstLine="50"/>
        <w:rPr>
          <w:rFonts w:ascii="宋体" w:hAnsi="宋体" w:eastAsia="宋体" w:cs="宋体"/>
          <w:b/>
          <w:bCs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鉴于:</w:t>
      </w:r>
    </w:p>
    <w:p>
      <w:pPr>
        <w:spacing w:before="95" w:line="321" w:lineRule="auto"/>
        <w:ind w:left="50" w:right="66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5"/>
          <w:sz w:val="23"/>
          <w:szCs w:val="23"/>
        </w:rPr>
        <w:t>苏州天柱微视频有限公司（以下简称“甲方”是一家专业从事青少年文化艺术教育和</w:t>
      </w:r>
      <w:r>
        <w:rPr>
          <w:rFonts w:ascii="宋体" w:hAnsi="宋体" w:eastAsia="宋体" w:cs="宋体"/>
          <w:sz w:val="23"/>
          <w:szCs w:val="23"/>
        </w:rPr>
        <w:t>国际交流的法人企业,是教育部中外人文交流中心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“</w:t>
      </w:r>
      <w:r>
        <w:rPr>
          <w:rFonts w:ascii="宋体" w:hAnsi="宋体" w:eastAsia="宋体" w:cs="宋体"/>
          <w:sz w:val="23"/>
          <w:szCs w:val="23"/>
        </w:rPr>
        <w:t>中华优秀传统文化国际交流计划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”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承办单位之一</w:t>
      </w:r>
      <w:r>
        <w:rPr>
          <w:rFonts w:hint="eastAsia" w:ascii="宋体" w:hAnsi="宋体" w:eastAsia="宋体" w:cs="宋体"/>
          <w:spacing w:val="-10"/>
          <w:sz w:val="23"/>
          <w:szCs w:val="23"/>
          <w:lang w:eastAsia="zh-CN"/>
        </w:rPr>
        <w:t>；</w:t>
      </w:r>
    </w:p>
    <w:p>
      <w:pPr>
        <w:spacing w:line="269" w:lineRule="auto"/>
        <w:rPr>
          <w:rFonts w:ascii="Arial"/>
          <w:sz w:val="21"/>
        </w:rPr>
      </w:pPr>
    </w:p>
    <w:p>
      <w:pPr>
        <w:tabs>
          <w:tab w:val="left" w:pos="1400"/>
        </w:tabs>
        <w:spacing w:before="71" w:line="324" w:lineRule="auto"/>
        <w:ind w:left="25" w:right="67" w:firstLine="25"/>
        <w:jc w:val="left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9"/>
          <w:sz w:val="22"/>
          <w:szCs w:val="22"/>
        </w:rPr>
        <w:t>(以下简称</w:t>
      </w:r>
      <w:r>
        <w:rPr>
          <w:rFonts w:hint="eastAsia" w:ascii="宋体" w:hAnsi="宋体" w:eastAsia="宋体" w:cs="宋体"/>
          <w:spacing w:val="9"/>
          <w:sz w:val="22"/>
          <w:szCs w:val="22"/>
          <w:lang w:eastAsia="zh-CN"/>
        </w:rPr>
        <w:t>“</w:t>
      </w:r>
      <w:r>
        <w:rPr>
          <w:rFonts w:hint="eastAsia" w:ascii="宋体" w:hAnsi="宋体" w:eastAsia="宋体" w:cs="宋体"/>
          <w:spacing w:val="9"/>
          <w:sz w:val="22"/>
          <w:szCs w:val="22"/>
          <w:lang w:val="en-US" w:eastAsia="zh-CN"/>
        </w:rPr>
        <w:t>乙</w:t>
      </w:r>
      <w:r>
        <w:rPr>
          <w:rFonts w:ascii="宋体" w:hAnsi="宋体" w:eastAsia="宋体" w:cs="宋体"/>
          <w:spacing w:val="9"/>
          <w:sz w:val="22"/>
          <w:szCs w:val="22"/>
        </w:rPr>
        <w:t>方</w:t>
      </w:r>
      <w:r>
        <w:rPr>
          <w:rFonts w:hint="eastAsia" w:ascii="宋体" w:hAnsi="宋体" w:eastAsia="宋体" w:cs="宋体"/>
          <w:spacing w:val="9"/>
          <w:sz w:val="22"/>
          <w:szCs w:val="22"/>
          <w:lang w:eastAsia="zh-CN"/>
        </w:rPr>
        <w:t>”</w:t>
      </w:r>
      <w:r>
        <w:rPr>
          <w:rFonts w:ascii="宋体" w:hAnsi="宋体" w:eastAsia="宋体" w:cs="宋体"/>
          <w:spacing w:val="9"/>
          <w:sz w:val="22"/>
          <w:szCs w:val="22"/>
        </w:rPr>
        <w:t>)身份证号码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                               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是作品</w:t>
      </w:r>
      <w:r>
        <w:rPr>
          <w:rFonts w:ascii="宋体" w:hAnsi="宋体" w:eastAsia="宋体" w:cs="宋体"/>
          <w:spacing w:val="-5"/>
          <w:sz w:val="23"/>
          <w:szCs w:val="23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pacing w:val="-5"/>
          <w:sz w:val="23"/>
          <w:szCs w:val="23"/>
          <w:u w:val="none"/>
          <w:lang w:eastAsia="zh-CN"/>
        </w:rPr>
        <w:t>（</w:t>
      </w:r>
      <w:r>
        <w:rPr>
          <w:rFonts w:ascii="宋体" w:hAnsi="宋体" w:eastAsia="宋体" w:cs="宋体"/>
          <w:spacing w:val="-5"/>
          <w:sz w:val="23"/>
          <w:szCs w:val="23"/>
        </w:rPr>
        <w:t>以下简称原创作品</w:t>
      </w:r>
      <w:r>
        <w:rPr>
          <w:rFonts w:hint="eastAsia" w:ascii="宋体" w:hAnsi="宋体" w:eastAsia="宋体" w:cs="宋体"/>
          <w:spacing w:val="-5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-5"/>
          <w:sz w:val="23"/>
          <w:szCs w:val="23"/>
        </w:rPr>
        <w:t>的原创作者,投稿参与“中华优秀传统文化国际交流计划一</w:t>
      </w:r>
      <w:r>
        <w:rPr>
          <w:rFonts w:hint="eastAsia" w:ascii="宋体" w:hAnsi="宋体" w:eastAsia="宋体" w:cs="宋体"/>
          <w:spacing w:val="-5"/>
          <w:sz w:val="23"/>
          <w:szCs w:val="23"/>
          <w:lang w:val="en-US" w:eastAsia="zh-CN"/>
        </w:rPr>
        <w:t>‘</w:t>
      </w:r>
      <w:r>
        <w:rPr>
          <w:rFonts w:ascii="宋体" w:hAnsi="宋体" w:eastAsia="宋体" w:cs="宋体"/>
          <w:spacing w:val="-5"/>
          <w:sz w:val="23"/>
          <w:szCs w:val="23"/>
        </w:rPr>
        <w:t>我的国我的家</w:t>
      </w:r>
      <w:r>
        <w:rPr>
          <w:rFonts w:hint="eastAsia" w:ascii="宋体" w:hAnsi="宋体" w:eastAsia="宋体" w:cs="宋体"/>
          <w:spacing w:val="-5"/>
          <w:sz w:val="23"/>
          <w:szCs w:val="23"/>
          <w:lang w:val="en-US" w:eastAsia="zh-CN"/>
        </w:rPr>
        <w:t>’</w:t>
      </w:r>
      <w:r>
        <w:rPr>
          <w:rFonts w:ascii="宋体" w:hAnsi="宋体" w:eastAsia="宋体" w:cs="宋体"/>
          <w:spacing w:val="-5"/>
          <w:sz w:val="23"/>
          <w:szCs w:val="23"/>
        </w:rPr>
        <w:t>青少年原创绘本征集活动</w:t>
      </w:r>
      <w:r>
        <w:rPr>
          <w:rFonts w:hint="eastAsia" w:ascii="宋体" w:hAnsi="宋体" w:eastAsia="宋体" w:cs="宋体"/>
          <w:spacing w:val="-5"/>
          <w:sz w:val="23"/>
          <w:szCs w:val="23"/>
          <w:lang w:eastAsia="zh-CN"/>
        </w:rPr>
        <w:t>”</w:t>
      </w:r>
      <w:r>
        <w:rPr>
          <w:rFonts w:ascii="宋体" w:hAnsi="宋体" w:eastAsia="宋体" w:cs="宋体"/>
          <w:spacing w:val="-5"/>
          <w:sz w:val="23"/>
          <w:szCs w:val="23"/>
        </w:rPr>
        <w:t>。</w:t>
      </w:r>
    </w:p>
    <w:p>
      <w:pPr>
        <w:spacing w:before="2" w:line="296" w:lineRule="auto"/>
        <w:ind w:left="289" w:right="56" w:hanging="239"/>
        <w:rPr>
          <w:rFonts w:ascii="宋体" w:hAnsi="宋体" w:eastAsia="宋体" w:cs="宋体"/>
          <w:spacing w:val="1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为明确原创内容的图像、文字</w:t>
      </w:r>
      <w:r>
        <w:rPr>
          <w:rFonts w:hint="eastAsia" w:ascii="宋体" w:hAnsi="宋体" w:eastAsia="宋体" w:cs="宋体"/>
          <w:spacing w:val="-8"/>
          <w:sz w:val="23"/>
          <w:szCs w:val="23"/>
          <w:lang w:eastAsia="zh-CN"/>
        </w:rPr>
        <w:t>、</w:t>
      </w:r>
      <w:r>
        <w:rPr>
          <w:rFonts w:ascii="宋体" w:hAnsi="宋体" w:eastAsia="宋体" w:cs="宋体"/>
          <w:spacing w:val="-8"/>
          <w:sz w:val="23"/>
          <w:szCs w:val="23"/>
        </w:rPr>
        <w:t>音视频等一切相关内容的权利和责任关系</w:t>
      </w:r>
      <w:r>
        <w:rPr>
          <w:rFonts w:hint="eastAsia" w:ascii="宋体" w:hAnsi="宋体" w:eastAsia="宋体" w:cs="宋体"/>
          <w:spacing w:val="-8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-8"/>
          <w:sz w:val="23"/>
          <w:szCs w:val="23"/>
        </w:rPr>
        <w:t>经双方协商</w:t>
      </w:r>
      <w:r>
        <w:rPr>
          <w:rFonts w:hint="eastAsia" w:ascii="宋体" w:hAnsi="宋体" w:eastAsia="宋体" w:cs="宋体"/>
          <w:spacing w:val="-8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-6"/>
          <w:sz w:val="23"/>
          <w:szCs w:val="23"/>
        </w:rPr>
        <w:t>签</w:t>
      </w:r>
      <w:r>
        <w:rPr>
          <w:rFonts w:ascii="宋体" w:hAnsi="宋体" w:eastAsia="宋体" w:cs="宋体"/>
          <w:spacing w:val="1"/>
          <w:sz w:val="23"/>
          <w:szCs w:val="23"/>
        </w:rPr>
        <w:t>订如下授权协议:</w:t>
      </w:r>
    </w:p>
    <w:p>
      <w:pPr>
        <w:spacing w:before="2" w:line="296" w:lineRule="auto"/>
        <w:ind w:left="289" w:right="56" w:hanging="239"/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"/>
          <w:sz w:val="23"/>
          <w:szCs w:val="23"/>
        </w:rPr>
        <w:t>1.乙方承诺所创作的作品及素材(含图片、文字、影音等)均为原创,符合相关法律法 规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；</w:t>
      </w:r>
    </w:p>
    <w:p>
      <w:pPr>
        <w:spacing w:before="2" w:line="296" w:lineRule="auto"/>
        <w:ind w:left="289" w:right="56" w:hanging="239"/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"/>
          <w:sz w:val="23"/>
          <w:szCs w:val="23"/>
        </w:rPr>
        <w:t>2.乙方无偿授予甲方拥有原创作品的独家使用权,包括但不限于翻译、复制、展示、馆藏、信息网络传播、摄制、改编、出版、数字出版和转授权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；</w:t>
      </w:r>
    </w:p>
    <w:p>
      <w:pPr>
        <w:spacing w:before="2" w:line="296" w:lineRule="auto"/>
        <w:ind w:left="289" w:right="56" w:hanging="239"/>
        <w:rPr>
          <w:rFonts w:ascii="宋体" w:hAnsi="宋体" w:eastAsia="宋体" w:cs="宋体"/>
          <w:spacing w:val="1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3.乙方同意甲方在宣传、展示、推荐原创作品过程中使用乙方肖像及个人资料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但涉及个人隐私的部分除外。</w:t>
      </w:r>
    </w:p>
    <w:p>
      <w:pPr>
        <w:spacing w:before="2" w:line="296" w:lineRule="auto"/>
        <w:ind w:left="289" w:right="56" w:hanging="239"/>
        <w:rPr>
          <w:rFonts w:ascii="宋体" w:hAnsi="宋体" w:eastAsia="宋体" w:cs="宋体"/>
          <w:spacing w:val="1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4.经甲方出版或数字出版的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将给予乙方样书或样图。甲方拥有出版物的著作权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但保留乙方在原创作品的署名权;</w:t>
      </w:r>
    </w:p>
    <w:p>
      <w:pPr>
        <w:spacing w:before="2" w:line="296" w:lineRule="auto"/>
        <w:ind w:left="289" w:right="56" w:hanging="239"/>
        <w:rPr>
          <w:rFonts w:ascii="宋体" w:hAnsi="宋体" w:eastAsia="宋体" w:cs="宋体"/>
          <w:spacing w:val="1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5.乙方将原创作品原稿交付甲方后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甲方不予退还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甲方可以一直使用至著作权保护期届满。</w:t>
      </w:r>
    </w:p>
    <w:p>
      <w:pPr>
        <w:spacing w:before="2" w:line="296" w:lineRule="auto"/>
        <w:ind w:left="289" w:right="56" w:hanging="239"/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"/>
          <w:sz w:val="23"/>
          <w:szCs w:val="23"/>
        </w:rPr>
        <w:t>6.本协议自甲乙双方签字之日起生效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一式三份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甲方保留两份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乙方保留一份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具有同等法律效力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；</w:t>
      </w:r>
    </w:p>
    <w:p>
      <w:pPr>
        <w:spacing w:before="2" w:line="296" w:lineRule="auto"/>
        <w:ind w:left="289" w:right="56" w:hanging="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7.本协议引起的争议均受中华人民共和国法律管辖。因本协议引起的或与本协议有关的争议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1"/>
          <w:sz w:val="23"/>
          <w:szCs w:val="23"/>
        </w:rPr>
        <w:t>应通过友好协商解决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-4"/>
          <w:sz w:val="23"/>
          <w:szCs w:val="23"/>
        </w:rPr>
        <w:t>不能达成一致意见的</w:t>
      </w:r>
      <w:r>
        <w:rPr>
          <w:rFonts w:hint="eastAsia" w:ascii="宋体" w:hAnsi="宋体" w:eastAsia="宋体" w:cs="宋体"/>
          <w:spacing w:val="-4"/>
          <w:sz w:val="23"/>
          <w:szCs w:val="23"/>
          <w:lang w:eastAsia="zh-CN"/>
        </w:rPr>
        <w:t>，</w:t>
      </w:r>
      <w:r>
        <w:rPr>
          <w:rFonts w:ascii="宋体" w:hAnsi="宋体" w:eastAsia="宋体" w:cs="宋体"/>
          <w:spacing w:val="-4"/>
          <w:sz w:val="23"/>
          <w:szCs w:val="23"/>
        </w:rPr>
        <w:t>由甲方所在地人民法院诉讼解决。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337185</wp:posOffset>
                </wp:positionV>
                <wp:extent cx="550545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8412480"/>
                          <a:ext cx="550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1pt;margin-top:26.55pt;height:0pt;width:433.5pt;z-index:251659264;mso-width-relative:page;mso-height-relative:page;" filled="f" stroked="t" coordsize="21600,21600" o:gfxdata="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hvYNjYAAAACQEAAA8AAAAAAAAAAQAgAAAAIgAAAGRycy9kb3ducmV2LnhtbFBLAQIUABQAAAAI&#10;AIdO4kC9YvId7QEAAL0DAAAOAAAAAAAAAAEAIAAAACcBAABkcnMvZTJvRG9jLnhtbFBLBQYAAAAA&#10;BgAGAFkBAACG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甲方：苏州天柱微视频有限公司                   乙方（签名）：</w:t>
      </w:r>
    </w:p>
    <w:p>
      <w:pPr>
        <w:bidi w:val="0"/>
        <w:ind w:firstLine="1054" w:firstLineChars="5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（签章）                    </w:t>
      </w:r>
    </w:p>
    <w:p>
      <w:pPr>
        <w:bidi w:val="0"/>
        <w:ind w:firstLine="1054" w:firstLineChars="500"/>
        <w:jc w:val="left"/>
        <w:rPr>
          <w:rFonts w:hint="eastAsia"/>
          <w:b/>
          <w:bCs/>
          <w:lang w:val="en-US" w:eastAsia="zh-CN"/>
        </w:rPr>
      </w:pPr>
    </w:p>
    <w:p>
      <w:pPr>
        <w:bidi w:val="0"/>
        <w:ind w:firstLine="253" w:firstLine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                                          监护人（签名）：</w:t>
      </w:r>
    </w:p>
    <w:p>
      <w:pPr>
        <w:bidi w:val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日期：       年      月      日                 日期：         年      月      日</w:t>
      </w:r>
    </w:p>
    <w:sectPr>
      <w:pgSz w:w="11906" w:h="16838"/>
      <w:pgMar w:top="403" w:right="1800" w:bottom="4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7F3C"/>
    <w:rsid w:val="4D5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2022-04-27T08:13:00Z</dcterms:created>
  <dc:creator>波。</dc:creator>
  <cp:lastModifiedBy>波。</cp:lastModifiedBy>
  <dcterms:modified xsi:type="dcterms:W3CDTF">2022-04-27T08:16:40Z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69BAD19B72614F258FD3D970F9308FF5</vt:lpwstr>
  </property>
</Properties>
</file>